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5" w:rsidRDefault="00035755" w:rsidP="00035755">
      <w:pPr>
        <w:spacing w:after="26" w:line="248" w:lineRule="auto"/>
        <w:ind w:right="63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1F60"/>
          <w:sz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Жизнь в современном мире, постоянно повышая комфорт человека, несет с собой и стремительно растущий уровень опасности. Что в свою очередь должно повышать и ответственность людей, желающих оградить от беды свою жизнь и жизни тех, кто зависит нашей заботы. Не секрет, что в условиях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нынешних </w:t>
      </w:r>
      <w:r w:rsidRPr="00035755">
        <w:rPr>
          <w:b/>
          <w:color w:val="002060"/>
        </w:rPr>
        <w:t>городов</w:t>
      </w:r>
      <w:r w:rsidRPr="00035755">
        <w:rPr>
          <w:rFonts w:ascii="Times New Roman" w:eastAsia="Times New Roman" w:hAnsi="Times New Roman" w:cs="Times New Roman"/>
          <w:b/>
          <w:color w:val="002060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а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>в особенности мегаполисов с каж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дым днем возрастает количество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>транс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>порта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. И, к сожалению, число пострадавших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в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дорожно-транспортных происшествиях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растет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соответственно. Часто жертвами ДТП становятся самые беззащитные, а именно – дети. Наши с вами дети, за жизнь которых мы отвечаем,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но, к сожалению,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одаривая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их любовью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и вниманием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дома,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мы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пренебрегаем своевременным обучением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их правилам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поведения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на улице, что иногда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и приводит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к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трагическим,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а зачастую – непоправимым последствиям. </w:t>
      </w:r>
    </w:p>
    <w:p w:rsidR="00035755" w:rsidRDefault="00035755" w:rsidP="00035755">
      <w:pPr>
        <w:spacing w:after="26" w:line="248" w:lineRule="auto"/>
        <w:ind w:right="63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</w:p>
    <w:p w:rsidR="00035755" w:rsidRPr="00035755" w:rsidRDefault="00035755" w:rsidP="00035755">
      <w:pPr>
        <w:spacing w:after="26" w:line="248" w:lineRule="auto"/>
        <w:ind w:right="63"/>
        <w:jc w:val="center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noProof/>
          <w:lang w:eastAsia="ru-RU"/>
        </w:rPr>
        <w:drawing>
          <wp:inline distT="0" distB="0" distL="0" distR="0" wp14:anchorId="41F6BA07" wp14:editId="6A2640C9">
            <wp:extent cx="1865630" cy="1018174"/>
            <wp:effectExtent l="0" t="0" r="1270" b="0"/>
            <wp:docPr id="1" name="Рисунок 1" descr="https://i.mycdn.me/i?r=AzEPZsRbOZEKgBhR0XGMT1RkUU1AzBygYWzw8MVNLdynG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UU1AzBygYWzw8MVNLdynG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59" cy="103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755" w:rsidRDefault="00035755" w:rsidP="00035755">
      <w:p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Государственная инспекция по безопасности дорожного движения, есть специализированные организации и клубы. Но все, же нельзя забывать, что главными воспитателями для ребенка основам поведения на дороге остаются родители, на которых, в первую очередь, лежит ответственность за тех, кому они дали жизнь. Нельзя полагаться на то, что кто-то научит, а главное - приучит ребенка грамотно и дисциплинированно вести себя среди железных потоков современных городских дорог. Конечно, прежде всего, важен собственный пример. И родитель, скажем, опаздывающий на работу и перебегающий дорогу в неположенном месте на глазах у своего же ребенка, который направляется в школу, создает у последнего иллюзию, что так можно поступать. Ну почему бы и нет, если папа (мама) так делает? И после этого, зачастую, никакие учителя не изменят его впечатления о соблюдении Правил дорожного движения. Ведь авторитет родителя – выше! </w:t>
      </w:r>
    </w:p>
    <w:p w:rsidR="00035755" w:rsidRPr="00035755" w:rsidRDefault="00035755" w:rsidP="00035755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35755" w:rsidRPr="00035755" w:rsidRDefault="00035755" w:rsidP="0003575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noProof/>
          <w:lang w:eastAsia="ru-RU"/>
        </w:rPr>
        <w:drawing>
          <wp:inline distT="0" distB="0" distL="0" distR="0" wp14:anchorId="73869B64" wp14:editId="2AB26637">
            <wp:extent cx="1857375" cy="999862"/>
            <wp:effectExtent l="0" t="0" r="0" b="0"/>
            <wp:docPr id="4" name="Рисунок 4" descr="https://fs.znanio.ru/d5af0e/ae/1f/890a987cd9ceb68e498b9f605c028b0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d5af0e/ae/1f/890a987cd9ceb68e498b9f605c028b0c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0" t="4911" r="10678" b="17368"/>
                    <a:stretch/>
                  </pic:blipFill>
                  <pic:spPr bwMode="auto">
                    <a:xfrm>
                      <a:off x="0" y="0"/>
                      <a:ext cx="1940286" cy="10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35755" w:rsidRDefault="00035755" w:rsidP="00035755">
      <w:pPr>
        <w:spacing w:after="0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  <w:u w:val="single" w:color="FF0000"/>
        </w:rPr>
        <w:t>Внимание!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Не проходите мимо шалящей на проезжей части детворы. 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Остановите ребенка, который пытается перебежать дорогу в неустановленном месте, или на запрещающий сигнал светофора. 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Научите ребенка не только видеть, но и слышать улицу. 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 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Развивайте у ребенка наблюдательность за дорогой. 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 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Делитесь своим опытом. Подчеркивайте свои движения: поворот головы для осмотра дороги, остановку для пропуска транспортного средства. Объясните необходимость таких действий. 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 </w:t>
      </w:r>
    </w:p>
    <w:p w:rsidR="00035755" w:rsidRP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Учите ребенка всматриваться вдаль, и тогда не будет неизвестно откуда взявшегося автомобиля.</w:t>
      </w:r>
    </w:p>
    <w:p w:rsidR="00035755" w:rsidRDefault="00035755" w:rsidP="00035755">
      <w:pPr>
        <w:numPr>
          <w:ilvl w:val="0"/>
          <w:numId w:val="2"/>
        </w:num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Научите обращать внимание на сигналы автомобиля (указатели поворота, заднего хода, тормоза). 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 </w:t>
      </w:r>
    </w:p>
    <w:p w:rsidR="00035755" w:rsidRPr="00035755" w:rsidRDefault="00035755" w:rsidP="00035755">
      <w:pPr>
        <w:pStyle w:val="a3"/>
        <w:numPr>
          <w:ilvl w:val="0"/>
          <w:numId w:val="2"/>
        </w:numPr>
        <w:spacing w:after="3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Привейте навык 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>спокойного, уверенного</w:t>
      </w:r>
      <w:r w:rsidRPr="00035755">
        <w:rPr>
          <w:rFonts w:ascii="Times New Roman" w:eastAsia="Times New Roman" w:hAnsi="Times New Roman" w:cs="Times New Roman"/>
          <w:b/>
          <w:color w:val="001F60"/>
          <w:sz w:val="24"/>
        </w:rPr>
        <w:t xml:space="preserve"> поведения на улице.</w:t>
      </w:r>
    </w:p>
    <w:p w:rsidR="00035755" w:rsidRDefault="00035755" w:rsidP="00035755">
      <w:pPr>
        <w:spacing w:after="3" w:line="248" w:lineRule="auto"/>
        <w:jc w:val="center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noProof/>
          <w:color w:val="001F60"/>
          <w:sz w:val="24"/>
          <w:lang w:eastAsia="ru-RU"/>
        </w:rPr>
        <w:drawing>
          <wp:inline distT="0" distB="0" distL="0" distR="0" wp14:anchorId="546FCDF0">
            <wp:extent cx="981075" cy="894080"/>
            <wp:effectExtent l="0" t="0" r="952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9" r="1926" b="9554"/>
                    <a:stretch/>
                  </pic:blipFill>
                  <pic:spPr bwMode="auto">
                    <a:xfrm>
                      <a:off x="0" y="0"/>
                      <a:ext cx="1057564" cy="96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AF8" w:rsidRPr="00327288" w:rsidRDefault="00D37AF8" w:rsidP="00D37AF8">
      <w:pPr>
        <w:spacing w:after="0" w:line="237" w:lineRule="auto"/>
        <w:rPr>
          <w:rFonts w:ascii="Times New Roman" w:eastAsia="Monotype Corsiva" w:hAnsi="Times New Roman" w:cs="Times New Roman"/>
          <w:b/>
          <w:color w:val="000080"/>
          <w:sz w:val="24"/>
          <w:szCs w:val="24"/>
        </w:rPr>
      </w:pPr>
      <w:r w:rsidRPr="00327288">
        <w:rPr>
          <w:rFonts w:ascii="Times New Roman" w:eastAsia="Monotype Corsiva" w:hAnsi="Times New Roman" w:cs="Times New Roman"/>
          <w:b/>
          <w:color w:val="000080"/>
          <w:sz w:val="24"/>
          <w:szCs w:val="24"/>
        </w:rPr>
        <w:lastRenderedPageBreak/>
        <w:t>Дети с младшего возраста должны знать:</w:t>
      </w:r>
    </w:p>
    <w:p w:rsidR="00D37AF8" w:rsidRPr="00D37AF8" w:rsidRDefault="00327288" w:rsidP="00327288">
      <w:pPr>
        <w:spacing w:after="3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1. </w:t>
      </w:r>
      <w:r w:rsidR="00D37AF8" w:rsidRPr="00327288">
        <w:rPr>
          <w:rFonts w:ascii="Times New Roman" w:eastAsia="Times New Roman" w:hAnsi="Times New Roman" w:cs="Times New Roman"/>
          <w:b/>
          <w:color w:val="001F60"/>
          <w:sz w:val="24"/>
        </w:rPr>
        <w:t>Кто является участником дорожного движения;</w:t>
      </w:r>
    </w:p>
    <w:p w:rsidR="00D37AF8" w:rsidRPr="00D37AF8" w:rsidRDefault="00327288" w:rsidP="00327288">
      <w:pPr>
        <w:spacing w:after="55" w:line="248" w:lineRule="auto"/>
        <w:jc w:val="both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2. </w:t>
      </w:r>
      <w:r w:rsidR="00D37AF8" w:rsidRPr="00327288">
        <w:rPr>
          <w:rFonts w:ascii="Times New Roman" w:eastAsia="Times New Roman" w:hAnsi="Times New Roman" w:cs="Times New Roman"/>
          <w:b/>
          <w:color w:val="001F60"/>
          <w:sz w:val="24"/>
        </w:rPr>
        <w:t>Элементы дороги (дорога, проезжая часть, тротуар, обочина, пешеходный переход, перекрёсток);</w:t>
      </w:r>
    </w:p>
    <w:p w:rsidR="00D37AF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3. Транспортные </w:t>
      </w:r>
      <w:r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средства </w:t>
      </w:r>
      <w:r w:rsidR="00D37AF8" w:rsidRPr="00327288">
        <w:rPr>
          <w:rFonts w:ascii="Times New Roman" w:eastAsia="Times New Roman" w:hAnsi="Times New Roman" w:cs="Times New Roman"/>
          <w:b/>
          <w:color w:val="001F60"/>
          <w:sz w:val="24"/>
        </w:rPr>
        <w:t xml:space="preserve">(трамвай, автобус, </w:t>
      </w:r>
      <w:r w:rsidR="00D37AF8" w:rsidRPr="00327288">
        <w:rPr>
          <w:rFonts w:ascii="Times New Roman" w:eastAsia="Times New Roman" w:hAnsi="Times New Roman" w:cs="Times New Roman"/>
          <w:b/>
          <w:color w:val="001F60"/>
          <w:sz w:val="24"/>
        </w:rPr>
        <w:tab/>
        <w:t xml:space="preserve">троллейбус, </w:t>
      </w:r>
      <w:r w:rsidR="00D37AF8" w:rsidRPr="00327288">
        <w:rPr>
          <w:rFonts w:ascii="Times New Roman" w:eastAsia="Times New Roman" w:hAnsi="Times New Roman" w:cs="Times New Roman"/>
          <w:b/>
          <w:color w:val="001F60"/>
          <w:sz w:val="24"/>
        </w:rPr>
        <w:tab/>
        <w:t>легковой автомобиль, грузовой автомобиль, мотоцикл, велосипед);</w:t>
      </w:r>
    </w:p>
    <w:p w:rsidR="0032728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4. Средства регулирования дорожного движения;</w:t>
      </w:r>
    </w:p>
    <w:p w:rsidR="0032728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5. Правила движения по обочинам и тротуарам;</w:t>
      </w:r>
    </w:p>
    <w:p w:rsidR="0032728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6. Правила перехода проезжей части;</w:t>
      </w:r>
    </w:p>
    <w:p w:rsidR="0032728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7. Без взрослых на дорогу выходить нельзя;</w:t>
      </w:r>
    </w:p>
    <w:p w:rsidR="00327288" w:rsidRDefault="00327288" w:rsidP="00327288">
      <w:pPr>
        <w:spacing w:after="61" w:line="248" w:lineRule="auto"/>
        <w:jc w:val="both"/>
        <w:rPr>
          <w:rFonts w:ascii="Times New Roman" w:eastAsia="Times New Roman" w:hAnsi="Times New Roman" w:cs="Times New Roman"/>
          <w:b/>
          <w:color w:val="001F60"/>
          <w:sz w:val="24"/>
        </w:rPr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>8. Правила посадки и высадке, поведение в общественном транспорте.</w:t>
      </w:r>
    </w:p>
    <w:p w:rsidR="00327288" w:rsidRPr="00D37AF8" w:rsidRDefault="00327288" w:rsidP="00327288">
      <w:pPr>
        <w:spacing w:after="61" w:line="248" w:lineRule="auto"/>
        <w:jc w:val="both"/>
      </w:pPr>
    </w:p>
    <w:p w:rsidR="00D37AF8" w:rsidRDefault="00327288" w:rsidP="00D37AF8">
      <w:pPr>
        <w:spacing w:after="0" w:line="237" w:lineRule="auto"/>
        <w:ind w:firstLine="10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  <w:r>
        <w:rPr>
          <w:noProof/>
          <w:lang w:eastAsia="ru-RU"/>
        </w:rPr>
        <w:drawing>
          <wp:inline distT="0" distB="0" distL="0" distR="0" wp14:anchorId="1A525314" wp14:editId="3067236D">
            <wp:extent cx="2783840" cy="1565910"/>
            <wp:effectExtent l="0" t="0" r="0" b="0"/>
            <wp:docPr id="7" name="Рисунок 7" descr="https://iwuska20.rnd.prosadiki.ru/media/2020/09/14/1242956116/hello_html_m1c241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wuska20.rnd.prosadiki.ru/media/2020/09/14/1242956116/hello_html_m1c241ab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F8" w:rsidRDefault="00D37AF8" w:rsidP="00327288">
      <w:pPr>
        <w:spacing w:after="0" w:line="237" w:lineRule="auto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37" w:lineRule="auto"/>
        <w:ind w:firstLine="10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37" w:lineRule="auto"/>
        <w:ind w:firstLine="10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327288">
      <w:pPr>
        <w:spacing w:after="0" w:line="237" w:lineRule="auto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  <w:r>
        <w:rPr>
          <w:noProof/>
          <w:lang w:eastAsia="ru-RU"/>
        </w:rPr>
        <w:drawing>
          <wp:inline distT="0" distB="0" distL="0" distR="0" wp14:anchorId="6C852084" wp14:editId="3C3DD932">
            <wp:extent cx="1966842" cy="1704975"/>
            <wp:effectExtent l="0" t="0" r="0" b="0"/>
            <wp:docPr id="5" name="Рисунок 5" descr="https://ds03.infourok.ru/uploads/ex/067a/00006821-8f6cd663/1/hello_html_50ec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67a/00006821-8f6cd663/1/hello_html_50ec9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800" cy="170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F8" w:rsidRDefault="00D37AF8" w:rsidP="00D37AF8">
      <w:pPr>
        <w:spacing w:after="0" w:line="237" w:lineRule="auto"/>
        <w:ind w:firstLine="10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37" w:lineRule="auto"/>
        <w:rPr>
          <w:rFonts w:ascii="Monotype Corsiva" w:eastAsia="Monotype Corsiva" w:hAnsi="Monotype Corsiva" w:cs="Monotype Corsiva"/>
          <w:color w:val="000080"/>
          <w:sz w:val="36"/>
        </w:rPr>
      </w:pPr>
    </w:p>
    <w:p w:rsidR="00035755" w:rsidRDefault="00035755" w:rsidP="00D37AF8">
      <w:pPr>
        <w:spacing w:after="0" w:line="237" w:lineRule="auto"/>
        <w:ind w:firstLine="10"/>
        <w:jc w:val="center"/>
      </w:pPr>
      <w:r>
        <w:rPr>
          <w:rFonts w:ascii="Monotype Corsiva" w:eastAsia="Monotype Corsiva" w:hAnsi="Monotype Corsiva" w:cs="Monotype Corsiva"/>
          <w:color w:val="000080"/>
          <w:sz w:val="36"/>
        </w:rPr>
        <w:t>Детство - это цветущий луг, залитый солнцем, по которому бежишь без оглядки к далекому</w:t>
      </w:r>
    </w:p>
    <w:p w:rsidR="00035755" w:rsidRDefault="00035755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  <w:r>
        <w:rPr>
          <w:rFonts w:ascii="Monotype Corsiva" w:eastAsia="Monotype Corsiva" w:hAnsi="Monotype Corsiva" w:cs="Monotype Corsiva"/>
          <w:color w:val="000080"/>
          <w:sz w:val="36"/>
        </w:rPr>
        <w:t>горизонту. И как важно, чтобы рядом с тобой был любящий, опытный поводырь.</w:t>
      </w: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  <w:bookmarkStart w:id="0" w:name="_GoBack"/>
      <w:bookmarkEnd w:id="0"/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  <w:r>
        <w:rPr>
          <w:noProof/>
          <w:lang w:eastAsia="ru-RU"/>
        </w:rPr>
        <w:drawing>
          <wp:inline distT="0" distB="0" distL="0" distR="0" wp14:anchorId="71674259" wp14:editId="798E8CB7">
            <wp:extent cx="2783840" cy="2555720"/>
            <wp:effectExtent l="0" t="0" r="0" b="0"/>
            <wp:docPr id="6" name="Рисунок 6" descr="http://i.mycdn.me/i?r=AzEPZsRbOZEKgBhR0XGMT1RkHejPOe9zqWzr4nFj0fiE-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mycdn.me/i?r=AzEPZsRbOZEKgBhR0XGMT1RkHejPOe9zqWzr4nFj0fiE-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5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AF8" w:rsidRDefault="00D37AF8" w:rsidP="00D37AF8">
      <w:pPr>
        <w:spacing w:after="0" w:line="249" w:lineRule="auto"/>
        <w:ind w:left="494" w:hanging="192"/>
        <w:jc w:val="center"/>
        <w:rPr>
          <w:rFonts w:ascii="Monotype Corsiva" w:eastAsia="Monotype Corsiva" w:hAnsi="Monotype Corsiva" w:cs="Monotype Corsiva"/>
          <w:color w:val="000080"/>
          <w:sz w:val="36"/>
        </w:rPr>
      </w:pPr>
    </w:p>
    <w:p w:rsidR="00D37AF8" w:rsidRPr="00D37AF8" w:rsidRDefault="00D37AF8" w:rsidP="00D37AF8">
      <w:pPr>
        <w:spacing w:after="0" w:line="249" w:lineRule="auto"/>
        <w:ind w:left="494" w:hanging="192"/>
        <w:jc w:val="center"/>
        <w:rPr>
          <w:sz w:val="96"/>
          <w:szCs w:val="96"/>
        </w:rPr>
      </w:pPr>
      <w:r w:rsidRPr="00D37AF8">
        <w:rPr>
          <w:rFonts w:ascii="Monotype Corsiva" w:eastAsia="Monotype Corsiva" w:hAnsi="Monotype Corsiva" w:cs="Monotype Corsiva"/>
          <w:color w:val="000080"/>
          <w:sz w:val="96"/>
          <w:szCs w:val="96"/>
        </w:rPr>
        <w:t>Дети на дорогах</w:t>
      </w:r>
    </w:p>
    <w:p w:rsidR="00035755" w:rsidRDefault="00035755" w:rsidP="00035755">
      <w:pPr>
        <w:spacing w:after="3" w:line="248" w:lineRule="auto"/>
        <w:jc w:val="center"/>
        <w:rPr>
          <w:rFonts w:ascii="Times New Roman" w:eastAsia="Times New Roman" w:hAnsi="Times New Roman" w:cs="Times New Roman"/>
          <w:b/>
          <w:color w:val="001F60"/>
          <w:sz w:val="24"/>
        </w:rPr>
      </w:pPr>
    </w:p>
    <w:p w:rsidR="00035755" w:rsidRDefault="00035755" w:rsidP="00035755">
      <w:pPr>
        <w:spacing w:after="3" w:line="248" w:lineRule="auto"/>
        <w:jc w:val="both"/>
      </w:pPr>
    </w:p>
    <w:p w:rsidR="00035755" w:rsidRDefault="00035755" w:rsidP="00035755">
      <w:pPr>
        <w:spacing w:after="0"/>
        <w:ind w:left="720"/>
      </w:pPr>
      <w:r>
        <w:rPr>
          <w:rFonts w:ascii="Times New Roman" w:eastAsia="Times New Roman" w:hAnsi="Times New Roman" w:cs="Times New Roman"/>
          <w:b/>
          <w:color w:val="001F60"/>
          <w:sz w:val="24"/>
        </w:rPr>
        <w:t xml:space="preserve"> </w:t>
      </w:r>
    </w:p>
    <w:p w:rsidR="00F43911" w:rsidRDefault="00327288"/>
    <w:sectPr w:rsidR="00F43911" w:rsidSect="00035755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5031"/>
    <w:multiLevelType w:val="hybridMultilevel"/>
    <w:tmpl w:val="706A04A4"/>
    <w:lvl w:ilvl="0" w:tplc="B1024EC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563D"/>
    <w:multiLevelType w:val="hybridMultilevel"/>
    <w:tmpl w:val="74461236"/>
    <w:lvl w:ilvl="0" w:tplc="E6969AD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E58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6632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2E2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64A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F030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3ABF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FE6A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3A52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EA4319"/>
    <w:multiLevelType w:val="hybridMultilevel"/>
    <w:tmpl w:val="9AE4C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D3EC3"/>
    <w:multiLevelType w:val="hybridMultilevel"/>
    <w:tmpl w:val="20142330"/>
    <w:lvl w:ilvl="0" w:tplc="B1024EC4">
      <w:start w:val="1"/>
      <w:numFmt w:val="decimal"/>
      <w:lvlText w:val="%1."/>
      <w:lvlJc w:val="left"/>
      <w:pPr>
        <w:ind w:left="1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31" w:hanging="360"/>
      </w:pPr>
    </w:lvl>
    <w:lvl w:ilvl="2" w:tplc="0419001B" w:tentative="1">
      <w:start w:val="1"/>
      <w:numFmt w:val="lowerRoman"/>
      <w:lvlText w:val="%3."/>
      <w:lvlJc w:val="right"/>
      <w:pPr>
        <w:ind w:left="2851" w:hanging="180"/>
      </w:pPr>
    </w:lvl>
    <w:lvl w:ilvl="3" w:tplc="0419000F" w:tentative="1">
      <w:start w:val="1"/>
      <w:numFmt w:val="decimal"/>
      <w:lvlText w:val="%4."/>
      <w:lvlJc w:val="left"/>
      <w:pPr>
        <w:ind w:left="3571" w:hanging="360"/>
      </w:pPr>
    </w:lvl>
    <w:lvl w:ilvl="4" w:tplc="04190019" w:tentative="1">
      <w:start w:val="1"/>
      <w:numFmt w:val="lowerLetter"/>
      <w:lvlText w:val="%5."/>
      <w:lvlJc w:val="left"/>
      <w:pPr>
        <w:ind w:left="4291" w:hanging="360"/>
      </w:pPr>
    </w:lvl>
    <w:lvl w:ilvl="5" w:tplc="0419001B" w:tentative="1">
      <w:start w:val="1"/>
      <w:numFmt w:val="lowerRoman"/>
      <w:lvlText w:val="%6."/>
      <w:lvlJc w:val="right"/>
      <w:pPr>
        <w:ind w:left="5011" w:hanging="180"/>
      </w:pPr>
    </w:lvl>
    <w:lvl w:ilvl="6" w:tplc="0419000F" w:tentative="1">
      <w:start w:val="1"/>
      <w:numFmt w:val="decimal"/>
      <w:lvlText w:val="%7."/>
      <w:lvlJc w:val="left"/>
      <w:pPr>
        <w:ind w:left="5731" w:hanging="360"/>
      </w:pPr>
    </w:lvl>
    <w:lvl w:ilvl="7" w:tplc="04190019" w:tentative="1">
      <w:start w:val="1"/>
      <w:numFmt w:val="lowerLetter"/>
      <w:lvlText w:val="%8."/>
      <w:lvlJc w:val="left"/>
      <w:pPr>
        <w:ind w:left="6451" w:hanging="360"/>
      </w:pPr>
    </w:lvl>
    <w:lvl w:ilvl="8" w:tplc="041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" w15:restartNumberingAfterBreak="0">
    <w:nsid w:val="71E40DED"/>
    <w:multiLevelType w:val="hybridMultilevel"/>
    <w:tmpl w:val="E1147840"/>
    <w:lvl w:ilvl="0" w:tplc="B1024EC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F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57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6D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D7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89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6A2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244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C43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DC0057"/>
    <w:multiLevelType w:val="hybridMultilevel"/>
    <w:tmpl w:val="E1147840"/>
    <w:lvl w:ilvl="0" w:tplc="B1024EC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AFC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857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86D9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D7D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89F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E6A2C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244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C43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1F6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A4"/>
    <w:rsid w:val="00035755"/>
    <w:rsid w:val="00120AA4"/>
    <w:rsid w:val="00190D69"/>
    <w:rsid w:val="00327288"/>
    <w:rsid w:val="00D37AF8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9D4F"/>
  <w15:chartTrackingRefBased/>
  <w15:docId w15:val="{1D0EC255-C9B6-4B42-A4B4-80B4EF78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3575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35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2021-07-21T10:11:00Z</dcterms:created>
  <dcterms:modified xsi:type="dcterms:W3CDTF">2021-07-21T10:49:00Z</dcterms:modified>
</cp:coreProperties>
</file>